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eastAsiaTheme="minorEastAsia" w:cs="Times New Roman"/>
          <w:lang w:eastAsia="zh-CN"/>
        </w:rPr>
        <w:id w:val="20810133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r w:rsidRPr="00BD7752">
            <w:rPr>
              <w:rFonts w:ascii="Book Antiqua" w:hAnsi="Book Antiqua"/>
              <w:color w:val="0D0D0D" w:themeColor="text1" w:themeTint="F2"/>
              <w:sz w:val="26"/>
              <w:szCs w:val="26"/>
            </w:rPr>
            <w:fldChar w:fldCharType="begin"/>
          </w:r>
          <w:r w:rsidRPr="00BD7752">
            <w:rPr>
              <w:rFonts w:ascii="Book Antiqua" w:hAnsi="Book Antiqua"/>
              <w:color w:val="0D0D0D" w:themeColor="text1" w:themeTint="F2"/>
              <w:sz w:val="26"/>
              <w:szCs w:val="26"/>
            </w:rPr>
            <w:instrText xml:space="preserve"> TOC \o "1-3" \h \z \u </w:instrText>
          </w:r>
          <w:r w:rsidRPr="00BD7752">
            <w:rPr>
              <w:rFonts w:ascii="Book Antiqua" w:hAnsi="Book Antiqua"/>
              <w:color w:val="0D0D0D" w:themeColor="text1" w:themeTint="F2"/>
              <w:sz w:val="26"/>
              <w:szCs w:val="26"/>
            </w:rPr>
            <w:fldChar w:fldCharType="separate"/>
          </w:r>
          <w:hyperlink w:anchor="_Toc111018130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SOMMAIRE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31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EQUIPE DE PUBLICATION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32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PROBLEMATIQUE DE PERCEPTION DE L’IMPOT SUR LE REVENU LOCATIF (IRL)  DANS UNE ENTITE TERRITORIALE DECENTRALISEE</w:t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33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Par : MBUYI MBAYI Germain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_Toc111018133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5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57" w:history="1">
            <w:r w:rsidRPr="00BD7752">
              <w:rPr>
                <w:rStyle w:val="Lienhypertexte"/>
                <w:rFonts w:ascii="Book Antiqua" w:hAnsi="Book Antiqua" w:cs="Nirmala UI"/>
                <w:noProof/>
                <w:sz w:val="26"/>
                <w:szCs w:val="26"/>
              </w:rPr>
              <w:t>L’APPLICABILITE DES PRINCIPES JURIDIQUES DE DROIT INTERNATIONAL FACE AUX PREJUDICES CAUSES A UN ETAT : MYTHE OU REALITE ?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58" w:history="1">
            <w:r w:rsidRPr="00BD7752">
              <w:rPr>
                <w:rStyle w:val="Lienhypertexte"/>
                <w:rFonts w:ascii="Book Antiqua" w:hAnsi="Book Antiqua" w:cs="Nirmala UI"/>
                <w:noProof/>
                <w:sz w:val="26"/>
                <w:szCs w:val="26"/>
              </w:rPr>
              <w:t>Assistant BOKINDA BOLUMBU José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_Toc111018158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21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76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DEPRECIATION DU FRANC CONGOLAIS FACE AU DOLLAR AMERICAIN :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77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 xml:space="preserve">NTIAMA TUNGU KABAMA Junior 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_Toc111018177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39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78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  <w:lang w:val="en-US"/>
              </w:rPr>
              <w:t>CHALLENGES OF ICT INDUSTRY IN DEVELOPING COUNTRIES BASED ON A CASE STUDY OF THE BARRIERS AND THE POTENTIAL SOLUTIONS FOR ICT DEPLOYMENT IN DEMOCRATIC REPUBLIC OF CONGO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79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  <w:lang w:val="en-US"/>
              </w:rPr>
              <w:t>NGWABA BIMBALA Joseph, KINKETE MFUMABI Hervé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_Toc111018179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55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0" w:history="1">
            <w:r w:rsidRPr="00BD7752">
              <w:rPr>
                <w:rStyle w:val="Lienhypertexte"/>
                <w:rFonts w:ascii="Book Antiqua" w:eastAsia="Times New Roman" w:hAnsi="Book Antiqua"/>
                <w:noProof/>
                <w:kern w:val="36"/>
                <w:sz w:val="26"/>
                <w:szCs w:val="26"/>
                <w:lang w:eastAsia="fr-FR"/>
              </w:rPr>
              <w:t>LA PROBLEMATIQUE DE REMBOURSEMENT DES CREDITS DE TVA EN REPUBLIQUE DEMOCRATIQUE DU CONGO.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1" w:history="1">
            <w:r w:rsidRPr="00BD7752">
              <w:rPr>
                <w:rStyle w:val="Lienhypertexte"/>
                <w:rFonts w:ascii="Book Antiqua" w:eastAsia="Times New Roman" w:hAnsi="Book Antiqua"/>
                <w:noProof/>
                <w:kern w:val="36"/>
                <w:sz w:val="26"/>
                <w:szCs w:val="26"/>
                <w:lang w:eastAsia="fr-FR"/>
              </w:rPr>
              <w:t>NKENGO BAYILI Jospin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_Toc111018181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89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2" w:history="1">
            <w:r w:rsidRPr="00BD7752">
              <w:rPr>
                <w:rStyle w:val="Lienhypertexte"/>
                <w:rFonts w:ascii="Book Antiqua" w:hAnsi="Book Antiqua" w:cs="Times New Roman"/>
                <w:noProof/>
                <w:sz w:val="26"/>
                <w:szCs w:val="26"/>
              </w:rPr>
              <w:t>DETECTION D’UNE PHOTO PRESENTEE DEVANT UN SYSTEME DE RECONNAISSANCE FACIALE EN TEMPS REEL VIA L’APPROCHE ALGORITHMIQUE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3" w:history="1">
            <w:r w:rsidRPr="00BD7752">
              <w:rPr>
                <w:rStyle w:val="Lienhypertexte"/>
                <w:rFonts w:ascii="Book Antiqua" w:hAnsi="Book Antiqua" w:cs="Times New Roman"/>
                <w:noProof/>
                <w:sz w:val="26"/>
                <w:szCs w:val="26"/>
              </w:rPr>
              <w:t>Ass. BINYONGO KIBANGALA Omar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_Toc111018183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119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4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‘’</w:t>
            </w:r>
            <w:r w:rsidRPr="00BD7752">
              <w:rPr>
                <w:rStyle w:val="Lienhypertexte"/>
                <w:rFonts w:ascii="Book Antiqua" w:hAnsi="Book Antiqua" w:cs="Tahoma"/>
                <w:noProof/>
                <w:sz w:val="26"/>
                <w:szCs w:val="26"/>
              </w:rPr>
              <w:t>LES IMPLICATIONS PEDAGOGIQUES DE LA PRAGMATIQUE DANS L’ENSEIGNEMENT – APPRENTISSAGE DU FRANÇAIS SELON LE MODELE SESAM AU NIVEAU B2’’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5" w:history="1">
            <w:r w:rsidRPr="00BD7752">
              <w:rPr>
                <w:rStyle w:val="Lienhypertexte"/>
                <w:rFonts w:ascii="Book Antiqua" w:hAnsi="Book Antiqua" w:cs="Tahoma"/>
                <w:noProof/>
                <w:sz w:val="26"/>
                <w:szCs w:val="26"/>
              </w:rPr>
              <w:t>MANUM MAKINTA BERTIN Sagesse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_Toc111018185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133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6" w:history="1">
            <w:r w:rsidRPr="00BD7752">
              <w:rPr>
                <w:rStyle w:val="Lienhypertexte"/>
                <w:rFonts w:ascii="Book Antiqua" w:hAnsi="Book Antiqua" w:cs="Tahoma"/>
                <w:noProof/>
                <w:sz w:val="26"/>
                <w:szCs w:val="26"/>
              </w:rPr>
              <w:t>FISCALITÉ CONGOLAISE DANS LE DÉVELOPPEMENT DU CRÉDIT BAIL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87" w:history="1">
            <w:r w:rsidRPr="00BD7752">
              <w:rPr>
                <w:rStyle w:val="Lienhypertexte"/>
                <w:rFonts w:ascii="Book Antiqua" w:hAnsi="Book Antiqua" w:cs="Tahoma"/>
                <w:noProof/>
                <w:sz w:val="26"/>
                <w:szCs w:val="26"/>
              </w:rPr>
              <w:t>MASAKI MAMVUAKA Hervé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_Toc111018187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151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92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PROSTITUTION MASQUEE EN MILIEU URBAIN : APPROCHE JURIDIQUE ET SOCIOLOGIQUE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93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MAFWILA VUTUDI Hervé et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_Toc111018193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199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194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KINKELA NSABI Michel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_Toc111018194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199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15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FINANCEMENT PAR ENDETTEMENT EXTERIEUR DES DEFICITS BUDGETAIRES EN RDC DE 1980 à 2012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16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Assistant MWELA MAYAYA Paris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_Toc111018216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217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18" w:history="1">
            <w:r w:rsidRPr="00BD7752">
              <w:rPr>
                <w:rStyle w:val="Lienhypertexte"/>
                <w:rFonts w:ascii="Book Antiqua" w:hAnsi="Book Antiqua"/>
                <w:bCs/>
                <w:noProof/>
                <w:sz w:val="26"/>
                <w:szCs w:val="26"/>
              </w:rPr>
              <w:t>SOLIDARITE FAMILIALE ET PRISE EN CHARGE DES ORPHELINS A KINSHASA.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19" w:history="1">
            <w:r w:rsidRPr="00BD7752">
              <w:rPr>
                <w:rStyle w:val="Lienhypertexte"/>
                <w:rFonts w:ascii="Book Antiqua" w:hAnsi="Book Antiqua"/>
                <w:bCs/>
                <w:noProof/>
                <w:sz w:val="26"/>
                <w:szCs w:val="26"/>
              </w:rPr>
              <w:t>KINKELA NSABI Michel, Assistant à l’ISC/Matadi ;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_Toc111018219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249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20" w:history="1">
            <w:r w:rsidRPr="00BD7752">
              <w:rPr>
                <w:rStyle w:val="Lienhypertexte"/>
                <w:rFonts w:ascii="Book Antiqua" w:hAnsi="Book Antiqua"/>
                <w:bCs/>
                <w:noProof/>
                <w:sz w:val="26"/>
                <w:szCs w:val="26"/>
              </w:rPr>
              <w:t>MAFWILA VUTUDI Hervé, Assistant à l’ISC/Matadi.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_Toc111018220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249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21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ANALYSE DES EFFETS FEED BACK DE LA CONSOMMATION, LES DEPENSES PUBLIQUES, LA FBCF ET LE PIB DE L’EXONOMIE CONGOLAISES, DE 1960 A 2015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22" w:history="1">
            <w:r w:rsidRPr="00BD7752">
              <w:rPr>
                <w:rStyle w:val="Lienhypertexte"/>
                <w:rFonts w:ascii="Book Antiqua" w:hAnsi="Book Antiqua"/>
                <w:noProof/>
                <w:sz w:val="26"/>
                <w:szCs w:val="26"/>
              </w:rPr>
              <w:t>Assistant MWELA MAYAYA Paris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_Toc111018222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271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Pr="00BD7752" w:rsidRDefault="005D033A" w:rsidP="005D033A">
          <w:pPr>
            <w:pStyle w:val="TM2"/>
            <w:tabs>
              <w:tab w:val="right" w:leader="dot" w:pos="9063"/>
            </w:tabs>
            <w:ind w:left="0"/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28" w:history="1">
            <w:r w:rsidRPr="00BD7752">
              <w:rPr>
                <w:rStyle w:val="Lienhypertexte"/>
                <w:rFonts w:ascii="Book Antiqua" w:hAnsi="Book Antiqua" w:cs="Times New Roman"/>
                <w:noProof/>
                <w:sz w:val="26"/>
                <w:szCs w:val="26"/>
              </w:rPr>
              <w:t xml:space="preserve">LA REMUNERATION EST - ELLE UNE MOTIVATION OU UN ELEMENT DE </w:t>
            </w:r>
            <w:r w:rsidRPr="00BD7752">
              <w:rPr>
                <w:rStyle w:val="Lienhypertexte"/>
                <w:rFonts w:ascii="Book Antiqua" w:hAnsi="Book Antiqua" w:cs="Times New Roman"/>
                <w:noProof/>
                <w:spacing w:val="-1"/>
                <w:sz w:val="26"/>
                <w:szCs w:val="26"/>
              </w:rPr>
              <w:t>LA MOTIVATION AU SEIN D'UNE ORGANISATION ?</w:t>
            </w:r>
          </w:hyperlink>
          <w:r w:rsidRPr="00BD7752">
            <w:rPr>
              <w:rStyle w:val="Lienhypertexte"/>
              <w:rFonts w:ascii="Book Antiqua" w:hAnsi="Book Antiqua"/>
              <w:noProof/>
              <w:sz w:val="26"/>
              <w:szCs w:val="26"/>
            </w:rPr>
            <w:t xml:space="preserve"> </w:t>
          </w:r>
        </w:p>
        <w:p w:rsidR="005D033A" w:rsidRPr="00BD7752" w:rsidRDefault="005D033A" w:rsidP="005D033A">
          <w:pPr>
            <w:pStyle w:val="TM1"/>
            <w:tabs>
              <w:tab w:val="right" w:leader="dot" w:pos="9063"/>
            </w:tabs>
            <w:rPr>
              <w:rFonts w:ascii="Book Antiqua" w:eastAsiaTheme="minorEastAsia" w:hAnsi="Book Antiqua"/>
              <w:noProof/>
              <w:sz w:val="26"/>
              <w:szCs w:val="26"/>
              <w:lang w:eastAsia="fr-FR"/>
            </w:rPr>
          </w:pPr>
          <w:hyperlink w:anchor="_Toc111018229" w:history="1">
            <w:r w:rsidRPr="00BD7752">
              <w:rPr>
                <w:rStyle w:val="Lienhypertexte"/>
                <w:rFonts w:ascii="Book Antiqua" w:hAnsi="Book Antiqua" w:cs="Times New Roman"/>
                <w:noProof/>
                <w:spacing w:val="-1"/>
                <w:sz w:val="26"/>
                <w:szCs w:val="26"/>
              </w:rPr>
              <w:t>NTUMBA NZENGU ALPHA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tab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begin"/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instrText xml:space="preserve"> PAGEREF _Toc111018229 \h </w:instrTex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separate"/>
            </w:r>
            <w:r>
              <w:rPr>
                <w:rFonts w:ascii="Book Antiqua" w:hAnsi="Book Antiqua"/>
                <w:noProof/>
                <w:webHidden/>
                <w:sz w:val="26"/>
                <w:szCs w:val="26"/>
              </w:rPr>
              <w:t>293</w:t>
            </w:r>
            <w:r w:rsidRPr="00BD7752">
              <w:rPr>
                <w:rFonts w:ascii="Book Antiqua" w:hAnsi="Book Antiqua"/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5D033A" w:rsidRDefault="005D033A" w:rsidP="005D033A">
          <w:pPr>
            <w:spacing w:line="240" w:lineRule="auto"/>
          </w:pPr>
          <w:r w:rsidRPr="00BD7752">
            <w:rPr>
              <w:rFonts w:ascii="Book Antiqua" w:hAnsi="Book Antiqua"/>
              <w:bCs/>
              <w:color w:val="0D0D0D" w:themeColor="text1" w:themeTint="F2"/>
              <w:sz w:val="26"/>
              <w:szCs w:val="26"/>
            </w:rPr>
            <w:fldChar w:fldCharType="end"/>
          </w:r>
        </w:p>
      </w:sdtContent>
    </w:sdt>
    <w:p w:rsidR="0069044A" w:rsidRDefault="0069044A">
      <w:bookmarkStart w:id="0" w:name="_GoBack"/>
      <w:bookmarkEnd w:id="0"/>
    </w:p>
    <w:sectPr w:rsidR="0069044A" w:rsidSect="00B85334">
      <w:pgSz w:w="11909" w:h="16834"/>
      <w:pgMar w:top="1440" w:right="1440" w:bottom="1440" w:left="1440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3A"/>
    <w:rsid w:val="005D033A"/>
    <w:rsid w:val="0069044A"/>
    <w:rsid w:val="00AC5BFA"/>
    <w:rsid w:val="00B85334"/>
    <w:rsid w:val="00C2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33A"/>
    <w:pPr>
      <w:spacing w:after="160" w:line="259" w:lineRule="auto"/>
    </w:pPr>
    <w:rPr>
      <w:rFonts w:eastAsiaTheme="minorEastAsia" w:cs="Times New Roman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5D0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033A"/>
    <w:rPr>
      <w:color w:val="0000FF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5D033A"/>
    <w:pPr>
      <w:spacing w:after="100" w:line="276" w:lineRule="auto"/>
    </w:pPr>
    <w:rPr>
      <w:rFonts w:eastAsiaTheme="minorHAnsi" w:cstheme="minorBidi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5D033A"/>
    <w:pPr>
      <w:spacing w:after="100" w:line="276" w:lineRule="auto"/>
      <w:ind w:left="220"/>
    </w:pPr>
    <w:rPr>
      <w:rFonts w:eastAsiaTheme="minorHAnsi" w:cstheme="minorBid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33A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Titre1Car">
    <w:name w:val="Titre 1 Car"/>
    <w:basedOn w:val="Policepardfaut"/>
    <w:link w:val="Titre1"/>
    <w:uiPriority w:val="9"/>
    <w:rsid w:val="005D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D033A"/>
    <w:pPr>
      <w:spacing w:line="276" w:lineRule="auto"/>
      <w:outlineLvl w:val="9"/>
    </w:pPr>
    <w:rPr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33A"/>
    <w:pPr>
      <w:spacing w:after="160" w:line="259" w:lineRule="auto"/>
    </w:pPr>
    <w:rPr>
      <w:rFonts w:eastAsiaTheme="minorEastAsia" w:cs="Times New Roman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5D03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D033A"/>
    <w:rPr>
      <w:color w:val="0000FF" w:themeColor="hyperlink"/>
      <w:u w:val="single"/>
    </w:rPr>
  </w:style>
  <w:style w:type="paragraph" w:styleId="TM1">
    <w:name w:val="toc 1"/>
    <w:basedOn w:val="Normal"/>
    <w:next w:val="Normal"/>
    <w:autoRedefine/>
    <w:uiPriority w:val="39"/>
    <w:unhideWhenUsed/>
    <w:rsid w:val="005D033A"/>
    <w:pPr>
      <w:spacing w:after="100" w:line="276" w:lineRule="auto"/>
    </w:pPr>
    <w:rPr>
      <w:rFonts w:eastAsiaTheme="minorHAnsi" w:cstheme="minorBidi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5D033A"/>
    <w:pPr>
      <w:spacing w:after="100" w:line="276" w:lineRule="auto"/>
      <w:ind w:left="220"/>
    </w:pPr>
    <w:rPr>
      <w:rFonts w:eastAsiaTheme="minorHAnsi" w:cstheme="minorBid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33A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Titre1Car">
    <w:name w:val="Titre 1 Car"/>
    <w:basedOn w:val="Policepardfaut"/>
    <w:link w:val="Titre1"/>
    <w:uiPriority w:val="9"/>
    <w:rsid w:val="005D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D033A"/>
    <w:pPr>
      <w:spacing w:line="276" w:lineRule="auto"/>
      <w:outlineLvl w:val="9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ALASS</dc:creator>
  <cp:lastModifiedBy>ALASS</cp:lastModifiedBy>
  <cp:revision>1</cp:revision>
  <dcterms:created xsi:type="dcterms:W3CDTF">2022-12-04T23:21:00Z</dcterms:created>
  <dcterms:modified xsi:type="dcterms:W3CDTF">2022-12-04T23:22:00Z</dcterms:modified>
</cp:coreProperties>
</file>